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Non-Disclosure Agreement</w:t>
      </w:r>
    </w:p>
    <w:p/>
    <w:p>
      <w:pPr>
        <w:spacing w:after="160"/>
      </w:pPr>
      <w:r>
        <w:t xml:space="preserve">This Non-Disclosure Agreement ("Agreement") is made effective as of {Effective_Date} between {Disclosing_Party} ("Disclosing Party") and {Receiving_Party} ("Receiving Party").</w:t>
      </w:r>
    </w:p>
    <w:p>
      <w:pPr>
        <w:pStyle w:val="Heading2"/>
      </w:pPr>
      <w:r>
        <w:t xml:space="preserve">1. Purpose</w:t>
      </w:r>
    </w:p>
    <w:p>
      <w:pPr>
        <w:spacing w:after="160"/>
      </w:pPr>
      <w:r>
        <w:t xml:space="preserve">The parties wish to explore the following opportunity, for which the Disclosing Party may share confidential information: {Purpose}</w:t>
      </w:r>
    </w:p>
    <w:p>
      <w:pPr>
        <w:pStyle w:val="Heading2"/>
      </w:pPr>
      <w:r>
        <w:t xml:space="preserve">2. Confidential Information</w:t>
      </w:r>
    </w:p>
    <w:p>
      <w:pPr>
        <w:spacing w:after="160"/>
      </w:pPr>
      <w:r>
        <w:t xml:space="preserve">"Confidential Information" means any non-public information disclosed by the Disclosing Party, whether written, oral, or electronic, that is designated as confidential or would reasonably be understood to be confidential.</w:t>
      </w:r>
    </w:p>
    <w:p>
      <w:pPr>
        <w:pStyle w:val="Heading2"/>
      </w:pPr>
      <w:r>
        <w:t xml:space="preserve">3. Obligations</w:t>
      </w:r>
    </w:p>
    <w:p>
      <w:pPr>
        <w:spacing w:after="160"/>
      </w:pPr>
      <w:r>
        <w:t xml:space="preserve">The Receiving Party agrees to keep the Confidential Information strictly confidential and to use it only for the Purpose described above.</w:t>
      </w:r>
    </w:p>
    <w:p>
      <w:pPr>
        <w:pStyle w:val="Heading2"/>
      </w:pPr>
      <w:r>
        <w:t xml:space="preserve">4. Term</w:t>
      </w:r>
    </w:p>
    <w:p>
      <w:pPr>
        <w:spacing w:after="160"/>
      </w:pPr>
      <w:r>
        <w:t xml:space="preserve">This Agreement remains in effect for {Term_Years} year(s) from the Effective Date.</w:t>
      </w:r>
    </w:p>
    <w:p>
      <w:pPr>
        <w:pStyle w:val="Heading2"/>
      </w:pPr>
      <w:r>
        <w:t xml:space="preserve">5. Governing Law</w:t>
      </w:r>
    </w:p>
    <w:p>
      <w:pPr>
        <w:spacing w:after="160"/>
      </w:pPr>
      <w:r>
        <w:t xml:space="preserve">This Agreement is governed by the laws of {Governing_State}.</w:t>
      </w:r>
    </w:p>
    <w:p>
      <w:pPr>
        <w:pStyle w:val="Heading2"/>
      </w:pPr>
      <w:r>
        <w:t xml:space="preserve">6. Signatures</w:t>
      </w:r>
    </w:p>
    <w:p/>
    <w:p>
      <w:pPr>
        <w:spacing w:after="80"/>
      </w:pPr>
      <w:r>
        <w:rPr>
          <w:b/>
          <w:bCs/>
        </w:rPr>
        <w:t xml:space="preserve">Disclosing Party: </w:t>
      </w:r>
      <w:r>
        <w:t xml:space="preserve">{Disclosing_Party}   Date: {Effective_Date}</w:t>
      </w:r>
    </w:p>
    <w:p>
      <w:pPr>
        <w:spacing w:after="80"/>
      </w:pPr>
      <w:r>
        <w:rPr>
          <w:b/>
          <w:bCs/>
        </w:rPr>
        <w:t xml:space="preserve">Receiving Party: </w:t>
      </w:r>
      <w:r>
        <w:t xml:space="preserve">{Receiving_Party}   Date: {Effective_Date}</w:t>
      </w:r>
    </w:p>
    <w:p>
      <w:pPr>
        <w:spacing w:before="240"/>
      </w:pPr>
      <w:r>
        <w:rPr>
          <w:i/>
          <w:iCs/>
          <w:color w:val="888888"/>
          <w:sz w:val="18"/>
          <w:szCs w:val="18"/>
        </w:rPr>
        <w:t xml:space="preserve">This template is provided for general informational purposes only and is not legal advice. Consider having a qualified lawyer review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2026-07-27T09:08:07.956Z</dcterms:created>
  <dcterms:modified xsi:type="dcterms:W3CDTF">2026-07-27T09:08:07.956Z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